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E3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bCs/>
          <w:sz w:val="36"/>
          <w:szCs w:val="24"/>
        </w:rPr>
      </w:pPr>
      <w:r>
        <w:rPr>
          <w:b/>
          <w:bCs/>
          <w:sz w:val="36"/>
          <w:szCs w:val="24"/>
        </w:rPr>
        <w:t>胡杨精神</w:t>
      </w:r>
    </w:p>
    <w:p w14:paraId="6345BF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7188D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eastAsia="仿宋_GB2312"/>
          <w:lang w:eastAsia="zh-CN"/>
        </w:rPr>
      </w:pPr>
      <w:r>
        <w:t>无论高原还是盆地，无论火洲还是寒极，无论荒漠还是绿洲，人们像胡杨树那样，艰苦奋斗、自强不息、扎根边疆、甘于奉献————胡杨精神，根植新疆大地</w:t>
      </w:r>
      <w:r>
        <w:rPr>
          <w:rFonts w:hint="eastAsia"/>
          <w:lang w:eastAsia="zh-CN"/>
        </w:rPr>
        <w:t>。</w:t>
      </w:r>
    </w:p>
    <w:p w14:paraId="0200F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在新疆广袤的戈壁荒漠中，有一种树最为独特，那就是胡杨。</w:t>
      </w:r>
    </w:p>
    <w:p w14:paraId="6C255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胡杨，被誉为“沙漠英雄树”，“生而千年不死，死而千年不倒，倒而千年不朽”是它用生命谱写的传奇。</w:t>
      </w:r>
    </w:p>
    <w:p w14:paraId="0F8AA9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它是荒漠环境的改造者，不断分蘖植株，形成“一棵胡杨一片林”的生态屏障；它孤独地承受着大漠风霜，把根深深扎进大地，虬枝举臂，守护着每一片绿洲。</w:t>
      </w:r>
    </w:p>
    <w:p w14:paraId="105DF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939800</wp:posOffset>
            </wp:positionH>
            <wp:positionV relativeFrom="paragraph">
              <wp:posOffset>1097280</wp:posOffset>
            </wp:positionV>
            <wp:extent cx="3023235" cy="2012315"/>
            <wp:effectExtent l="0" t="0" r="9525" b="14605"/>
            <wp:wrapNone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23235" cy="2012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在天山南北，无论高原还是盆地，无论火洲还是寒极，无论荒漠还是绿洲，人们也像胡杨树那样，默默耕耘、倔强成长，克服一切阻碍，战胜一切困难，铸就了英雄的胡杨精神。</w:t>
      </w:r>
    </w:p>
    <w:p w14:paraId="6A2E6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30C14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5DB0B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2F6C7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71E4E7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2C9473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在第三次中央新疆工作座谈会上，习近平总书记强调，要弘扬民族精神和时代精神，践行胡杨精神和兵团精神，激励各级干部在新时代扎根边疆、奉献边疆。</w:t>
      </w:r>
    </w:p>
    <w:p w14:paraId="74BC83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青蓝相继，薪火相传。“艰苦奋斗、自强不息、扎根边疆、甘于奉献”的胡杨精神，已然成为一种丰厚滋养，一种精神指引，为各族人民砥砺前行提供不竭动力。</w:t>
      </w:r>
    </w:p>
    <w:p w14:paraId="084A3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eastAsia="仿宋_GB2312"/>
          <w:lang w:eastAsia="zh-CN"/>
        </w:rPr>
      </w:pPr>
      <w:r>
        <w:t>胡杨精神，是伟大民族精神和时代精神的重要构成</w:t>
      </w:r>
      <w:r>
        <w:rPr>
          <w:rFonts w:hint="eastAsia"/>
          <w:lang w:eastAsia="zh-CN"/>
        </w:rPr>
        <w:t>。</w:t>
      </w:r>
    </w:p>
    <w:p w14:paraId="69484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2020年7月7日，习近平总书记给中国石油大学（北京）克拉玛依校区毕业生回信，肯定他们到边疆基层工作的选择，并寄语全国广大高校毕业生，“志存高远、脚踏实地，不畏艰难险阻，勇担时代使命，把个人的理想追求融入党和国家事业之中，为党、为祖国、为人民多作贡献”。</w:t>
      </w:r>
    </w:p>
    <w:p w14:paraId="51EFE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纸短情长，嘱托犹在耳畔。一年过去，该校区的毕业生用实际行动向总书记报告——截至目前，今年签约的就业学生中，256人选择西部基层，其中217人留在新疆工作，分别占已签约人数的72%、61%。</w:t>
      </w:r>
    </w:p>
    <w:p w14:paraId="60ED9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青年学子扎根边疆的无悔选择，正是胡杨精神的生动写照。</w:t>
      </w:r>
    </w:p>
    <w:p w14:paraId="7D4C7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伟大事业孕育伟大精神，伟大精神引领伟大事业。在祖国西北这片广袤的土地上，植根于新疆大地、中华文化、人民实践的胡杨精神，折射着新疆各族干部群众深层的内心情感、长期的道德积淀、鲜明的行为特征，是伟大民族精神和时代精神的重要构成。</w:t>
      </w:r>
    </w:p>
    <w:p w14:paraId="7FE57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“七一勋章”获得者、伊宁县温亚尔乡布力开村党支部原书记买买提江·吾买尔</w:t>
      </w:r>
      <w:r>
        <w:rPr>
          <w:rFonts w:hint="eastAsia"/>
          <w:lang w:val="en-US" w:eastAsia="zh-CN"/>
        </w:rPr>
        <w:t>曾</w:t>
      </w:r>
      <w:r>
        <w:t>在村里宣讲习近平总书记“七一”重要讲话精神，他感到肩上的责任更重了。</w:t>
      </w:r>
    </w:p>
    <w:p w14:paraId="44C14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“旗帜鲜明反对民族分裂，坚定不移维护社会稳定，面对威胁挺身而出，有力捍卫社会和谐安定”，这是买买提江·吾买尔的“七一勋章”颁授词。</w:t>
      </w:r>
    </w:p>
    <w:p w14:paraId="726A7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永远跟党走！这句铮铮誓言，买买提江·吾买尔一生践行。</w:t>
      </w:r>
    </w:p>
    <w:p w14:paraId="1378E7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习近平总书记指出，“在中华民族几千年绵延发展的历史长河中，爱国主义始终是激昂的主旋律，始终是激励我国各族人民自强不息的强大力量。”</w:t>
      </w:r>
    </w:p>
    <w:p w14:paraId="384CB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根植新疆大地的胡杨精神，是爱国主义在新疆的体现，蕴含强烈的爱国情感和忠诚担当。</w:t>
      </w:r>
    </w:p>
    <w:p w14:paraId="63392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715010</wp:posOffset>
            </wp:positionH>
            <wp:positionV relativeFrom="paragraph">
              <wp:posOffset>59055</wp:posOffset>
            </wp:positionV>
            <wp:extent cx="3872865" cy="2578100"/>
            <wp:effectExtent l="0" t="0" r="635" b="0"/>
            <wp:wrapNone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2865" cy="257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14:paraId="1B1CA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79F1B9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7768D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300E5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7D883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48AC8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10F08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p w14:paraId="40CD2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在戈壁大漠，任凭风暴肆虐、盐碱侵袭，胡杨牢牢扎根沙漠，固定着沙丘，守护着绿洲。如胡杨对大地的忠诚，天山南北的各族干部群众始终把对党和国家的热爱当作最强的信念、最大的担当。</w:t>
      </w:r>
    </w:p>
    <w:p w14:paraId="34CA0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从打算骑着毛驴上北京看望毛主席的库尔班·吐鲁木，到护边路上刻写“中国石”的布茹玛汗·毛勒朵，从上世纪五六十年代一批批怀揣赤诚之心建设新疆的支边青年，到新时代扎根基层、奉献边疆的各族儿女，不论从事何种工作，不论来自哪个地方，新疆各族干部群众爱党爱国爱疆的心坚如磐石。</w:t>
      </w:r>
    </w:p>
    <w:p w14:paraId="2D922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胡杨精神，与党的初心使命一脉相承</w:t>
      </w:r>
    </w:p>
    <w:p w14:paraId="76292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“策勒县风沙大，但我们的干劲更大。我要像胡杨一样，扎根边疆，多为群众做好事、办实事。”不久前，荣获“全国优秀县委书记”称号的策勒县委书记马江山如是说。</w:t>
      </w:r>
    </w:p>
    <w:p w14:paraId="17B8E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策勒县曾是深度贫困县，脱贫任务十分艰巨。马江山带头包联深度贫困村，遍访115个贫困村和7个非贫困村，前后走访入户近4000户。</w:t>
      </w:r>
    </w:p>
    <w:p w14:paraId="7E28D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为解决该县恰哈乡7个深度贫困村的饮水安全问题，马江山带领水利干部翻山越岭，车到不了的地方就步行，选址建水厂。</w:t>
      </w:r>
    </w:p>
    <w:p w14:paraId="7C97F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2019年底，7个村顺利通上了自来水。2020年，策勒县退出贫困县序列。今年，策勒县委被授予“全国脱贫攻坚先进集体”荣誉称号。</w:t>
      </w:r>
    </w:p>
    <w:p w14:paraId="156C5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胡杨精神与我们党为中国人民谋幸福、为中华民族谋复兴的初心使命一脉相承，是我们党团结带领人民努力奋斗取得成就的最好注解。</w:t>
      </w:r>
    </w:p>
    <w:p w14:paraId="719DE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在宝钢集团新疆八一钢铁有限公司，看到现代化的高炉和生产线，88岁的退休职工晏章华禁不住感慨：“这一切都是奋斗出来的！”</w:t>
      </w:r>
    </w:p>
    <w:p w14:paraId="056AD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70年前，驻疆解放军指战员和新疆各族干部群众靠节衣缩食、人拉肩扛建设八一钢铁厂的画面犹在眼前。从没有一寸铁路到跨入高铁时代，从封闭落后偏居一隅到丝绸之路经济带核心区，从温饱不足到安居乐业……新疆人练就了胡杨般坚韧不拔的性格，用奋斗在祖国的西北角书写壮丽的人间奇迹。</w:t>
      </w:r>
    </w:p>
    <w:p w14:paraId="23FD3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向胡杨学什么？学它生命力中蕴含的顽强斗志、无畏精神和浩然正气。在维护稳定的战场上，各族干部群众众志成城，与“三股势力”坚决斗争；在脱贫攻坚的答卷上，写满干部群众尽锐出战、攻克贫困堡垒的辛勤付出；在疫情防控的战斗中，党员干部与各族群众汇涓滴之力，与病毒较量……胡杨精神，已深深融入新疆人的精神血脉，成为天山儿女共同的价值追求。</w:t>
      </w:r>
    </w:p>
    <w:p w14:paraId="24EAE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努力当胡杨精神的坚定传承者和自觉践行者</w:t>
      </w:r>
    </w:p>
    <w:p w14:paraId="1648A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“多年援疆，让我对新疆充满了深深的依恋。祖国的需要就是我前进的动力，扎根边疆、奉献边疆，是我一生的情怀和追求。”作为一位连续3次援疆、在疆工作超过10年的“资深援疆干部”，新疆农业大学党委常委、副校长刘志怀像胡杨一样，把根扎在新疆。</w:t>
      </w:r>
    </w:p>
    <w:p w14:paraId="697D75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自2010年12月起，刘志怀作为河南理工大学第七、八、九批援疆干部，担任哈密职业技术学院党委委员、副院长。他主持创建了哈密第一所高等院校，建立了哈密第一个产业研究院，培养了一支带不走的优秀教师队伍。2020年5月，刘志怀调任新疆农业大学副校长，在教育援疆的路上继续奋斗。</w:t>
      </w:r>
    </w:p>
    <w:p w14:paraId="2C527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20" w:firstLineChars="100"/>
        <w:textAlignment w:val="auto"/>
      </w:pPr>
      <w:r>
        <w:rPr>
          <w:rFonts w:hint="eastAsia"/>
          <w:lang w:val="en-US" w:eastAsia="zh-CN"/>
        </w:rPr>
        <w:t xml:space="preserve">  </w:t>
      </w:r>
      <w:r>
        <w:t>如果说艰苦奋斗、自强不息是胡杨精神的永恒本色，那么扎根边疆、甘于奉献则是胡杨精神的鲜明指向和外化结果。一部中国新疆史，就是一部可歌可泣、激扬奋进的创业史和奉献史。在迈向第二个百年奋斗目标的新征程上，各族干部群众将胡杨精神内化于心、外化于行，努力当好胡杨精神的忠实守护者、坚定传承者和自觉践行者。</w:t>
      </w:r>
    </w:p>
    <w:p w14:paraId="48CE26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在被誉为“沙漠学府”的塔里木大学，教育工作者扎根南疆，坚持为党育人、为国育才，培养出一批批热爱新疆、建设新疆的“小胡杨”。建校至今培养的7万多名大学毕业生中，近七成留在南疆工作。</w:t>
      </w:r>
    </w:p>
    <w:p w14:paraId="33FD4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  <w:r>
        <w:t>胡杨精神是宝贵的精神财富，是文化润疆的重要内容。在建设新时代中国特色社会主义新疆过程中，应当充分挖掘胡杨精神的深刻内涵和当代价值，大力宣传、弘扬胡杨精神，为我们的民族凝魂聚气，为我们的时代凝心聚力。</w:t>
      </w:r>
      <w:bookmarkStart w:id="0" w:name="_GoBack"/>
      <w:bookmarkEnd w:id="0"/>
    </w:p>
    <w:p w14:paraId="42029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4NGI5OWU5ZjM0YjNkYmFiOGM3ZWNiYTViMjdiZTcifQ=="/>
  </w:docVars>
  <w:rsids>
    <w:rsidRoot w:val="00000000"/>
    <w:rsid w:val="047307AE"/>
    <w:rsid w:val="212346BC"/>
    <w:rsid w:val="2D307528"/>
    <w:rsid w:val="42C27302"/>
    <w:rsid w:val="44EB7CA3"/>
    <w:rsid w:val="4DCB6CE3"/>
    <w:rsid w:val="65F1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2743</Words>
  <Characters>2782</Characters>
  <Lines>0</Lines>
  <Paragraphs>0</Paragraphs>
  <TotalTime>12</TotalTime>
  <ScaleCrop>false</ScaleCrop>
  <LinksUpToDate>false</LinksUpToDate>
  <CharactersWithSpaces>2787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2024-08-05T08:10:00Z</dcterms:created>
  <dc:creator>yuezl</dc:creator>
  <cp:lastModifiedBy>老师</cp:lastModifiedBy>
  <dcterms:modified xsi:type="dcterms:W3CDTF">2024-09-27T08:01:53Z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46372F581809465F8C017DF5AB11BCF3_12</vt:lpwstr>
  </property>
</Properties>
</file>